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311F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A2A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3773B9" w:rsidRDefault="00B3696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FA2A8E" w:rsidRPr="003773B9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FA2A8E" w:rsidRPr="003773B9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3773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A2A8E" w:rsidRPr="003773B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A2A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A2A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 w:rsidR="00240963">
            <w:rPr>
              <w:rFonts w:ascii="Times New Roman" w:hAnsi="Times New Roman"/>
              <w:sz w:val="24"/>
            </w:rPr>
            <w:t>Városüzemeltetési</w:t>
          </w:r>
          <w:r>
            <w:rPr>
              <w:rFonts w:ascii="Times New Roman" w:hAnsi="Times New Roman"/>
              <w:sz w:val="24"/>
            </w:rPr>
            <w:t xml:space="preserve">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CC0CD0" w:rsidRPr="005B03DE" w:rsidRDefault="00B3696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B55F4" w:rsidRDefault="00FA2A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B55F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B55F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B55F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7F0AA9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0B55F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7F0AA9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0B55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B55F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B55F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3773B9" w:rsidRPr="000B55F4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0B55F4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0B55F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B55F4" w:rsidRDefault="00FA2A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55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B55F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="00D70420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0B55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B55F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420" w:rsidRDefault="00FA2A8E" w:rsidP="00FD6B98">
      <w:pPr>
        <w:spacing w:after="120"/>
        <w:ind w:left="1134" w:hanging="1134"/>
        <w:jc w:val="both"/>
        <w:rPr>
          <w:rFonts w:ascii="Calibri Light" w:hAnsi="Calibri Light" w:cs="Calibri Light"/>
          <w:b/>
          <w:bCs/>
          <w:color w:val="44546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r w:rsidR="00D70420" w:rsidRPr="00D70420">
        <w:rPr>
          <w:rFonts w:ascii="Times New Roman" w:hAnsi="Times New Roman"/>
          <w:bCs/>
          <w:sz w:val="24"/>
        </w:rPr>
        <w:t>Javaslat Budapest Főváros VII. kerület Erzsébetváros Önkormányzata Képviselő-testületének a zöldfelületek és fás szárú növények védelméről szóló új rendelet</w:t>
      </w:r>
      <w:r w:rsidR="00FD6B98">
        <w:rPr>
          <w:rFonts w:ascii="Times New Roman" w:hAnsi="Times New Roman"/>
          <w:bCs/>
          <w:sz w:val="24"/>
        </w:rPr>
        <w:t xml:space="preserve">e </w:t>
      </w:r>
      <w:r w:rsidR="00D70420" w:rsidRPr="00D70420">
        <w:rPr>
          <w:rFonts w:ascii="Times New Roman" w:hAnsi="Times New Roman"/>
          <w:bCs/>
          <w:sz w:val="24"/>
        </w:rPr>
        <w:t>megalkotására</w:t>
      </w:r>
    </w:p>
    <w:p w:rsidR="00B74DD8" w:rsidRDefault="00B74DD8" w:rsidP="00D70420">
      <w:pPr>
        <w:widowControl w:val="0"/>
        <w:autoSpaceDE w:val="0"/>
        <w:spacing w:after="0" w:line="240" w:lineRule="auto"/>
        <w:ind w:left="709" w:hanging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A2A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 w:rsidR="00CF203A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="00CF203A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CC0CD0" w:rsidRPr="005B03DE" w:rsidRDefault="00FA2A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 w:rsidR="00CF203A">
            <w:rPr>
              <w:rFonts w:ascii="Times New Roman" w:hAnsi="Times New Roman"/>
              <w:sz w:val="24"/>
              <w:szCs w:val="24"/>
            </w:rPr>
            <w:t>fő</w:t>
          </w:r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57D" w:rsidRPr="005B03DE" w:rsidRDefault="000435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A2A8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57D" w:rsidRDefault="000435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57D" w:rsidRDefault="000435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6B98" w:rsidRDefault="00FD6B9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57D" w:rsidRDefault="000435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0AA9" w:rsidRPr="000423D3" w:rsidRDefault="007F0AA9" w:rsidP="007F0AA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0423D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75961E5CBE014F5282D1BE5862EA6E54"/>
          </w:placeholder>
        </w:sdtPr>
        <w:sdtEndPr/>
        <w:sdtContent>
          <w:r w:rsidRPr="000423D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0423D3">
        <w:rPr>
          <w:rFonts w:ascii="Times New Roman" w:hAnsi="Times New Roman"/>
          <w:b/>
          <w:bCs/>
          <w:sz w:val="24"/>
          <w:szCs w:val="24"/>
        </w:rPr>
        <w:t>.</w:t>
      </w:r>
    </w:p>
    <w:p w:rsidR="007F0AA9" w:rsidRPr="000423D3" w:rsidRDefault="007F0AA9" w:rsidP="007F0AA9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0423D3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B24F15" w:rsidRPr="00451758" w:rsidRDefault="00FA2A8E" w:rsidP="00B24F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45175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="00EB45C6" w:rsidRPr="00451758">
        <w:rPr>
          <w:rFonts w:ascii="Times New Roman" w:hAnsi="Times New Roman"/>
          <w:b/>
          <w:bCs/>
          <w:sz w:val="24"/>
          <w:szCs w:val="24"/>
        </w:rPr>
        <w:t>-testület</w:t>
      </w:r>
      <w:r w:rsidRPr="0045175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A1F44" w:rsidRPr="00451758" w:rsidRDefault="007A1F44" w:rsidP="00B24F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F0AA9" w:rsidRPr="007B72C2" w:rsidRDefault="007F0AA9" w:rsidP="00D70420">
      <w:pPr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A 2024-ben hatályba lépett a településrendezési és építési követelmények alapszabályzatáról (TÉKA) szóló</w:t>
      </w:r>
      <w:r w:rsidR="00CF6969">
        <w:rPr>
          <w:rFonts w:ascii="Times New Roman" w:hAnsi="Times New Roman"/>
          <w:iCs/>
          <w:sz w:val="24"/>
        </w:rPr>
        <w:t xml:space="preserve"> </w:t>
      </w:r>
      <w:r w:rsidR="00CF6969" w:rsidRPr="007B72C2">
        <w:rPr>
          <w:rFonts w:ascii="Times New Roman" w:hAnsi="Times New Roman"/>
          <w:iCs/>
          <w:sz w:val="24"/>
        </w:rPr>
        <w:t>280/2024. (IX. 30.)</w:t>
      </w:r>
      <w:r w:rsidR="00CF6969">
        <w:rPr>
          <w:rFonts w:ascii="Times New Roman" w:hAnsi="Times New Roman"/>
          <w:iCs/>
          <w:sz w:val="24"/>
        </w:rPr>
        <w:t xml:space="preserve"> Korm. rendelet</w:t>
      </w:r>
      <w:r w:rsidRPr="007B72C2">
        <w:rPr>
          <w:rFonts w:ascii="Times New Roman" w:hAnsi="Times New Roman"/>
          <w:iCs/>
          <w:sz w:val="24"/>
        </w:rPr>
        <w:t xml:space="preserve">, valamint a települési zöldinfrastruktúráról, a zöldfelületi tanúsítványról és a zöld védjegyről szóló </w:t>
      </w:r>
      <w:r w:rsidR="00CF6969" w:rsidRPr="007B72C2">
        <w:rPr>
          <w:rFonts w:ascii="Times New Roman" w:hAnsi="Times New Roman"/>
          <w:iCs/>
          <w:sz w:val="24"/>
        </w:rPr>
        <w:t xml:space="preserve">282/2024. (IX. 30.) a </w:t>
      </w:r>
      <w:r w:rsidRPr="007B72C2">
        <w:rPr>
          <w:rFonts w:ascii="Times New Roman" w:hAnsi="Times New Roman"/>
          <w:iCs/>
          <w:sz w:val="24"/>
        </w:rPr>
        <w:t>Korm. rendelethez igazodva Erzsébetváros Önkormányzata új rendelet megalkotását kezdeményezi a zöldfelületek és fás szárú növények védelmére vonatkozóan.</w:t>
      </w:r>
    </w:p>
    <w:p w:rsidR="007F0AA9" w:rsidRPr="007B72C2" w:rsidRDefault="007F0AA9" w:rsidP="00D70420">
      <w:pPr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Az új rendelet elfogadásával egyidőben a hatályban lévő, 37/2015. (X.30.) a fás szárú növények védelméről szóló önkormányzati rendeletet hatályon kívül helyezésére teszünk javaslatot.</w:t>
      </w:r>
    </w:p>
    <w:p w:rsidR="007F0AA9" w:rsidRPr="007B72C2" w:rsidRDefault="007F0AA9" w:rsidP="00D70420">
      <w:pPr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Az új rendelet megalkotásá</w:t>
      </w:r>
      <w:r w:rsidR="00440B46">
        <w:rPr>
          <w:rFonts w:ascii="Times New Roman" w:hAnsi="Times New Roman"/>
          <w:iCs/>
          <w:sz w:val="24"/>
        </w:rPr>
        <w:t xml:space="preserve">t </w:t>
      </w:r>
      <w:r w:rsidRPr="007B72C2">
        <w:rPr>
          <w:rFonts w:ascii="Times New Roman" w:hAnsi="Times New Roman"/>
          <w:iCs/>
          <w:sz w:val="24"/>
        </w:rPr>
        <w:t>– a fenti jogszabályokhoz való megfelelőség mellett – a kerület zöldfelületeinek védelme, valamint az ügymenetek során specifikusan a városszerkezeti adottságokhoz történő szorosabb illeszkedés indokol</w:t>
      </w:r>
      <w:r w:rsidR="00440B46">
        <w:rPr>
          <w:rFonts w:ascii="Times New Roman" w:hAnsi="Times New Roman"/>
          <w:iCs/>
          <w:sz w:val="24"/>
        </w:rPr>
        <w:t>j</w:t>
      </w:r>
      <w:r w:rsidRPr="007B72C2">
        <w:rPr>
          <w:rFonts w:ascii="Times New Roman" w:hAnsi="Times New Roman"/>
          <w:iCs/>
          <w:sz w:val="24"/>
        </w:rPr>
        <w:t>a.</w:t>
      </w:r>
    </w:p>
    <w:p w:rsidR="007F0AA9" w:rsidRPr="007B72C2" w:rsidRDefault="007F0AA9" w:rsidP="007F0AA9">
      <w:pPr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Az új rendelet többek között a következőket szabályozza:</w:t>
      </w:r>
    </w:p>
    <w:p w:rsidR="007F0AA9" w:rsidRPr="007B72C2" w:rsidRDefault="007F0AA9" w:rsidP="00440B46">
      <w:pPr>
        <w:pStyle w:val="Listaszerbekezds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 xml:space="preserve">Előírja, hogy fakivágás esetén talajkapcsolatos fát </w:t>
      </w:r>
      <w:proofErr w:type="spellStart"/>
      <w:r w:rsidRPr="007B72C2">
        <w:rPr>
          <w:rFonts w:ascii="Times New Roman" w:hAnsi="Times New Roman"/>
          <w:iCs/>
          <w:sz w:val="24"/>
        </w:rPr>
        <w:t>planténeres</w:t>
      </w:r>
      <w:proofErr w:type="spellEnd"/>
      <w:r w:rsidRPr="007B72C2">
        <w:rPr>
          <w:rFonts w:ascii="Times New Roman" w:hAnsi="Times New Roman"/>
          <w:iCs/>
          <w:sz w:val="24"/>
        </w:rPr>
        <w:t>/ültetőedényes fával nem lehet pótolni.</w:t>
      </w:r>
    </w:p>
    <w:p w:rsidR="007F0AA9" w:rsidRPr="007B72C2" w:rsidRDefault="007F0AA9" w:rsidP="00440B46">
      <w:pPr>
        <w:pStyle w:val="Listaszerbekezds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Szabályozza, hogy milyen mértékben lehet figyelembe venni a pótlás során az épített szerkezetekre telepített fákat.</w:t>
      </w:r>
    </w:p>
    <w:p w:rsidR="007F0AA9" w:rsidRPr="007B72C2" w:rsidRDefault="007F0AA9" w:rsidP="00440B46">
      <w:pPr>
        <w:pStyle w:val="Listaszerbekezds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Védi nem csak a fákat, hanem a talajszinti zöldfelületeket is.</w:t>
      </w:r>
    </w:p>
    <w:p w:rsidR="007F0AA9" w:rsidRPr="007B72C2" w:rsidRDefault="007F0AA9" w:rsidP="00440B46">
      <w:pPr>
        <w:pStyle w:val="Listaszerbekezds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Szabályozza a talajszinti cserjefelületek pótlását.</w:t>
      </w:r>
    </w:p>
    <w:p w:rsidR="007F0AA9" w:rsidRPr="007B72C2" w:rsidRDefault="007F0AA9" w:rsidP="00440B46">
      <w:pPr>
        <w:pStyle w:val="Listaszerbekezds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Egyértelműsíti az eljárásokat (fakivágási engedélyezés, bejelentés, védelemre jelölés), amikhez külön (!) formanyomtatványokat is tartalmaz.</w:t>
      </w:r>
    </w:p>
    <w:p w:rsidR="007F0AA9" w:rsidRPr="007B72C2" w:rsidRDefault="007F0AA9" w:rsidP="00440B46">
      <w:pPr>
        <w:pStyle w:val="Listaszerbekezds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Be</w:t>
      </w:r>
      <w:r w:rsidR="00627D59">
        <w:rPr>
          <w:rFonts w:ascii="Times New Roman" w:hAnsi="Times New Roman"/>
          <w:iCs/>
          <w:sz w:val="24"/>
        </w:rPr>
        <w:t xml:space="preserve">vezeti </w:t>
      </w:r>
      <w:r w:rsidRPr="007B72C2">
        <w:rPr>
          <w:rFonts w:ascii="Times New Roman" w:hAnsi="Times New Roman"/>
          <w:iCs/>
          <w:sz w:val="24"/>
        </w:rPr>
        <w:t>a védett fák fogalmát és lehetőséget ad védetté nyilvánításra.</w:t>
      </w:r>
    </w:p>
    <w:p w:rsidR="007F0AA9" w:rsidRPr="007B72C2" w:rsidRDefault="007F0AA9" w:rsidP="00440B46">
      <w:pPr>
        <w:pStyle w:val="Listaszerbekezds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Be</w:t>
      </w:r>
      <w:r w:rsidR="00627D59">
        <w:rPr>
          <w:rFonts w:ascii="Times New Roman" w:hAnsi="Times New Roman"/>
          <w:iCs/>
          <w:sz w:val="24"/>
        </w:rPr>
        <w:t xml:space="preserve">vezeti </w:t>
      </w:r>
      <w:r w:rsidRPr="007B72C2">
        <w:rPr>
          <w:rFonts w:ascii="Times New Roman" w:hAnsi="Times New Roman"/>
          <w:iCs/>
          <w:sz w:val="24"/>
        </w:rPr>
        <w:t xml:space="preserve">az ideiglenesen ültetett fák </w:t>
      </w:r>
      <w:r w:rsidR="00627D59" w:rsidRPr="007B72C2">
        <w:rPr>
          <w:rFonts w:ascii="Times New Roman" w:hAnsi="Times New Roman"/>
          <w:iCs/>
          <w:sz w:val="24"/>
        </w:rPr>
        <w:t xml:space="preserve">(ún. kék fák) </w:t>
      </w:r>
      <w:r w:rsidRPr="007B72C2">
        <w:rPr>
          <w:rFonts w:ascii="Times New Roman" w:hAnsi="Times New Roman"/>
          <w:iCs/>
          <w:sz w:val="24"/>
        </w:rPr>
        <w:t>fogalmát az önkormányzati tulajdonban lévő területeken és külön szabályozza azok kivágását és pótlását.</w:t>
      </w:r>
    </w:p>
    <w:p w:rsidR="007F0AA9" w:rsidRPr="007B72C2" w:rsidRDefault="007F0AA9" w:rsidP="00440B46">
      <w:pPr>
        <w:pStyle w:val="Listaszerbekezds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24"/>
        </w:rPr>
      </w:pPr>
      <w:r w:rsidRPr="007B72C2">
        <w:rPr>
          <w:rFonts w:ascii="Times New Roman" w:hAnsi="Times New Roman"/>
          <w:iCs/>
          <w:sz w:val="24"/>
        </w:rPr>
        <w:t>Hitelt érdemlő módon alátámasztott esetben lehetőséget biztosít a kivágott fa cserjefelülettel (egyenértékű lombtömeggel) történő pótlására is (pl. egy alápincézett udvar esetén).</w:t>
      </w:r>
    </w:p>
    <w:p w:rsidR="007F0AA9" w:rsidRDefault="007F0AA9" w:rsidP="007F0AA9">
      <w:pPr>
        <w:rPr>
          <w:i/>
          <w:iCs/>
        </w:rPr>
      </w:pPr>
    </w:p>
    <w:bookmarkEnd w:id="0"/>
    <w:p w:rsidR="00B35F9F" w:rsidRPr="00B439E1" w:rsidRDefault="00B35F9F" w:rsidP="00B35F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9E1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 § 1. pontja alapozza meg, mely szerint a képviselő-testület hatásköréből nem ruházható át a rendeletalkotás.</w:t>
      </w:r>
    </w:p>
    <w:p w:rsidR="00B35F9F" w:rsidRPr="00B439E1" w:rsidRDefault="00B35F9F" w:rsidP="00B35F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F9F" w:rsidRPr="00B439E1" w:rsidRDefault="00B35F9F" w:rsidP="00B35F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9E1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érem a t</w:t>
      </w:r>
      <w:r w:rsidRPr="00B439E1">
        <w:rPr>
          <w:rFonts w:ascii="Times New Roman" w:hAnsi="Times New Roman"/>
          <w:sz w:val="24"/>
          <w:szCs w:val="24"/>
        </w:rPr>
        <w:t>isztelt Képviselő-testületet az előterjesztés megtárgyalására, valamint a rendelettervezet elfogadására.</w:t>
      </w:r>
    </w:p>
    <w:p w:rsidR="00B35F9F" w:rsidRDefault="00B35F9F" w:rsidP="00B35F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420" w:rsidRDefault="00D70420" w:rsidP="00B35F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420" w:rsidRDefault="00D70420" w:rsidP="00B35F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420" w:rsidRDefault="00D70420" w:rsidP="00B35F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420" w:rsidRDefault="00D70420" w:rsidP="00B35F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420" w:rsidRDefault="00D70420" w:rsidP="00B35F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420" w:rsidRDefault="00D70420" w:rsidP="00B35F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5F9F" w:rsidRDefault="00B35F9F" w:rsidP="00B35F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5F9F" w:rsidRPr="000D2390" w:rsidRDefault="00B35F9F" w:rsidP="00B35F9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lastRenderedPageBreak/>
        <w:t>Hatásvizsgálat</w:t>
      </w:r>
    </w:p>
    <w:p w:rsidR="00B35F9F" w:rsidRPr="000D2390" w:rsidRDefault="00B35F9F" w:rsidP="00B35F9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35F9F" w:rsidRPr="000D2390" w:rsidRDefault="0028606E" w:rsidP="00B35F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F8F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Képviselő-testületének </w:t>
      </w:r>
      <w:r w:rsidRPr="005F0F8F">
        <w:rPr>
          <w:rFonts w:ascii="Times New Roman" w:hAnsi="Times New Roman"/>
          <w:iCs/>
          <w:sz w:val="24"/>
          <w:szCs w:val="24"/>
        </w:rPr>
        <w:t xml:space="preserve">a fás szárú növények védelméről </w:t>
      </w:r>
      <w:r w:rsidR="00B35F9F" w:rsidRPr="00B5152D">
        <w:rPr>
          <w:rFonts w:ascii="Times New Roman" w:hAnsi="Times New Roman"/>
          <w:sz w:val="24"/>
        </w:rPr>
        <w:t>szóló</w:t>
      </w:r>
      <w:r w:rsidR="00B35F9F" w:rsidRPr="00B5152D">
        <w:rPr>
          <w:rFonts w:ascii="Times New Roman" w:hAnsi="Times New Roman"/>
          <w:sz w:val="24"/>
          <w:szCs w:val="24"/>
        </w:rPr>
        <w:t xml:space="preserve"> </w:t>
      </w:r>
      <w:r w:rsidR="00B35F9F" w:rsidRPr="000D2390">
        <w:rPr>
          <w:rFonts w:ascii="Times New Roman" w:hAnsi="Times New Roman"/>
          <w:sz w:val="24"/>
          <w:szCs w:val="24"/>
        </w:rPr>
        <w:t>önkormányzati rendelet</w:t>
      </w:r>
      <w:r w:rsidR="00B35F9F">
        <w:rPr>
          <w:rFonts w:ascii="Times New Roman" w:hAnsi="Times New Roman"/>
          <w:sz w:val="24"/>
          <w:szCs w:val="24"/>
        </w:rPr>
        <w:t>tervezet</w:t>
      </w:r>
      <w:r w:rsidR="00B35F9F" w:rsidRPr="000D2390">
        <w:rPr>
          <w:rFonts w:ascii="Times New Roman" w:hAnsi="Times New Roman"/>
          <w:sz w:val="24"/>
          <w:szCs w:val="24"/>
        </w:rPr>
        <w:t xml:space="preserve"> </w:t>
      </w:r>
      <w:r w:rsidR="00B35F9F">
        <w:rPr>
          <w:rFonts w:ascii="Times New Roman" w:eastAsia="Calibri" w:hAnsi="Times New Roman"/>
          <w:bCs/>
          <w:sz w:val="24"/>
          <w:szCs w:val="24"/>
          <w:lang w:eastAsia="en-US"/>
        </w:rPr>
        <w:t>elfogadásának</w:t>
      </w:r>
      <w:r w:rsidR="00B35F9F" w:rsidRPr="000D239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B35F9F" w:rsidRPr="000D2390">
        <w:rPr>
          <w:rFonts w:ascii="Times New Roman" w:hAnsi="Times New Roman"/>
          <w:sz w:val="24"/>
          <w:szCs w:val="24"/>
        </w:rPr>
        <w:t>várható hatásai a jogalkotásról szóló 2010. évi CXXX. törvény 17. § (2) bekezdése szerint:</w:t>
      </w:r>
    </w:p>
    <w:p w:rsidR="00B35F9F" w:rsidRDefault="00B35F9F" w:rsidP="00B35F9F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5F9F" w:rsidRPr="000D2390" w:rsidRDefault="00B35F9F" w:rsidP="00B35F9F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5F9F" w:rsidRPr="000D2390" w:rsidRDefault="00B35F9F" w:rsidP="00B35F9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B35F9F" w:rsidRPr="000E4EFE" w:rsidRDefault="00B35F9F" w:rsidP="00B35F9F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0E4EFE">
        <w:rPr>
          <w:rFonts w:ascii="Times New Roman" w:hAnsi="Times New Roman"/>
          <w:color w:val="00000A"/>
          <w:sz w:val="24"/>
          <w:szCs w:val="24"/>
        </w:rPr>
        <w:t>Az új rendelet átláthatóbb</w:t>
      </w:r>
      <w:r w:rsidR="0028606E">
        <w:rPr>
          <w:rFonts w:ascii="Times New Roman" w:hAnsi="Times New Roman"/>
          <w:color w:val="00000A"/>
          <w:sz w:val="24"/>
          <w:szCs w:val="24"/>
        </w:rPr>
        <w:t>, egyértelműbb szabályozást, a zöldfelületek hathatósabb védelmét teszi lehetővé</w:t>
      </w:r>
      <w:r>
        <w:rPr>
          <w:rFonts w:ascii="Times New Roman" w:hAnsi="Times New Roman"/>
          <w:color w:val="00000A"/>
          <w:sz w:val="24"/>
          <w:szCs w:val="24"/>
        </w:rPr>
        <w:t xml:space="preserve">. </w:t>
      </w:r>
      <w:proofErr w:type="gramStart"/>
      <w:r w:rsidR="0028606E">
        <w:rPr>
          <w:rFonts w:ascii="Times New Roman" w:hAnsi="Times New Roman"/>
          <w:color w:val="00000A"/>
          <w:sz w:val="24"/>
          <w:szCs w:val="24"/>
        </w:rPr>
        <w:t>Reagál</w:t>
      </w:r>
      <w:proofErr w:type="gramEnd"/>
      <w:r w:rsidR="0028606E">
        <w:rPr>
          <w:rFonts w:ascii="Times New Roman" w:hAnsi="Times New Roman"/>
          <w:color w:val="00000A"/>
          <w:sz w:val="24"/>
          <w:szCs w:val="24"/>
        </w:rPr>
        <w:t xml:space="preserve"> a</w:t>
      </w:r>
      <w:r w:rsidR="00526F06">
        <w:rPr>
          <w:rFonts w:ascii="Times New Roman" w:hAnsi="Times New Roman"/>
          <w:color w:val="00000A"/>
          <w:sz w:val="24"/>
          <w:szCs w:val="24"/>
        </w:rPr>
        <w:t>z</w:t>
      </w:r>
      <w:r w:rsidR="0028606E">
        <w:rPr>
          <w:rFonts w:ascii="Times New Roman" w:hAnsi="Times New Roman"/>
          <w:color w:val="00000A"/>
          <w:sz w:val="24"/>
          <w:szCs w:val="24"/>
        </w:rPr>
        <w:t xml:space="preserve"> új</w:t>
      </w:r>
      <w:r w:rsidR="00526F06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28606E">
        <w:rPr>
          <w:rFonts w:ascii="Times New Roman" w:hAnsi="Times New Roman"/>
          <w:color w:val="00000A"/>
          <w:sz w:val="24"/>
          <w:szCs w:val="24"/>
        </w:rPr>
        <w:t>technológiák elterjedésére.</w:t>
      </w:r>
      <w:r w:rsidR="008779C9">
        <w:rPr>
          <w:rFonts w:ascii="Times New Roman" w:hAnsi="Times New Roman"/>
          <w:color w:val="00000A"/>
          <w:sz w:val="24"/>
          <w:szCs w:val="24"/>
        </w:rPr>
        <w:t xml:space="preserve"> A rendeletnek a költségvetésre nincs releváns hatása. </w:t>
      </w:r>
    </w:p>
    <w:p w:rsidR="00B35F9F" w:rsidRPr="000D2390" w:rsidRDefault="00B35F9F" w:rsidP="00B35F9F">
      <w:pPr>
        <w:spacing w:after="0" w:line="240" w:lineRule="auto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B35F9F" w:rsidRPr="009B31AF" w:rsidRDefault="00B35F9F" w:rsidP="00B35F9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B35F9F" w:rsidRPr="009B31AF" w:rsidRDefault="00B35F9F" w:rsidP="00B35F9F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9B31AF">
        <w:rPr>
          <w:rFonts w:ascii="Times New Roman" w:hAnsi="Times New Roman"/>
          <w:color w:val="00000A"/>
          <w:sz w:val="24"/>
          <w:szCs w:val="24"/>
        </w:rPr>
        <w:t>A rendelet</w:t>
      </w:r>
      <w:r>
        <w:rPr>
          <w:rFonts w:ascii="Times New Roman" w:hAnsi="Times New Roman"/>
          <w:color w:val="00000A"/>
          <w:sz w:val="24"/>
          <w:szCs w:val="24"/>
        </w:rPr>
        <w:t>tervezet elfogadása kapcsán</w:t>
      </w:r>
      <w:r w:rsidRPr="009B31AF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28606E">
        <w:rPr>
          <w:rFonts w:ascii="Times New Roman" w:hAnsi="Times New Roman"/>
          <w:color w:val="00000A"/>
          <w:sz w:val="24"/>
          <w:szCs w:val="24"/>
        </w:rPr>
        <w:t>a zöldfelületek és fás szárú növények hathatósabb védelmével remélhetőleg zöldebbé válik a kerület, ami mind a nyári hőhullámok, mind a villámárvizek hatásainak mérséklését is segíti</w:t>
      </w:r>
      <w:r>
        <w:rPr>
          <w:rFonts w:ascii="Times New Roman" w:hAnsi="Times New Roman"/>
          <w:color w:val="00000A"/>
          <w:sz w:val="24"/>
          <w:szCs w:val="24"/>
        </w:rPr>
        <w:t>.</w:t>
      </w:r>
      <w:r w:rsidR="0028606E">
        <w:rPr>
          <w:rFonts w:ascii="Times New Roman" w:hAnsi="Times New Roman"/>
          <w:color w:val="00000A"/>
          <w:sz w:val="24"/>
          <w:szCs w:val="24"/>
        </w:rPr>
        <w:t xml:space="preserve"> Hozzájárul a levegőszennyezettség csökk</w:t>
      </w:r>
      <w:r w:rsidR="00526F06">
        <w:rPr>
          <w:rFonts w:ascii="Times New Roman" w:hAnsi="Times New Roman"/>
          <w:color w:val="00000A"/>
          <w:sz w:val="24"/>
          <w:szCs w:val="24"/>
        </w:rPr>
        <w:t>enéséhez.</w:t>
      </w:r>
    </w:p>
    <w:p w:rsidR="00B35F9F" w:rsidRPr="009B31AF" w:rsidRDefault="00B35F9F" w:rsidP="00B35F9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B35F9F" w:rsidRPr="000D2390" w:rsidRDefault="00B35F9F" w:rsidP="00B35F9F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</w:t>
      </w: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 xml:space="preserve"> terheket befolyásoló hatásai</w:t>
      </w:r>
    </w:p>
    <w:p w:rsidR="00B35F9F" w:rsidRDefault="00B35F9F" w:rsidP="00B35F9F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951DCF">
        <w:rPr>
          <w:rFonts w:ascii="Times New Roman" w:hAnsi="Times New Roman"/>
          <w:color w:val="00000A"/>
          <w:sz w:val="24"/>
          <w:szCs w:val="24"/>
        </w:rPr>
        <w:t xml:space="preserve">A rendelettervezet elfogadása </w:t>
      </w:r>
      <w:r w:rsidRPr="00574B62">
        <w:rPr>
          <w:rFonts w:ascii="Times New Roman" w:hAnsi="Times New Roman"/>
          <w:color w:val="00000A"/>
          <w:sz w:val="24"/>
          <w:szCs w:val="24"/>
        </w:rPr>
        <w:t xml:space="preserve">adminisztratív </w:t>
      </w:r>
      <w:r w:rsidR="008779C9">
        <w:rPr>
          <w:rFonts w:ascii="Times New Roman" w:hAnsi="Times New Roman"/>
          <w:color w:val="00000A"/>
          <w:sz w:val="24"/>
          <w:szCs w:val="24"/>
        </w:rPr>
        <w:t>többlet-</w:t>
      </w:r>
      <w:r w:rsidRPr="00574B62">
        <w:rPr>
          <w:rFonts w:ascii="Times New Roman" w:hAnsi="Times New Roman"/>
          <w:color w:val="00000A"/>
          <w:sz w:val="24"/>
          <w:szCs w:val="24"/>
        </w:rPr>
        <w:t xml:space="preserve">terhet nem ró az Önkormányzatra, </w:t>
      </w:r>
      <w:r w:rsidR="008779C9">
        <w:rPr>
          <w:rFonts w:ascii="Times New Roman" w:hAnsi="Times New Roman"/>
          <w:color w:val="00000A"/>
          <w:sz w:val="24"/>
          <w:szCs w:val="24"/>
        </w:rPr>
        <w:t xml:space="preserve">az </w:t>
      </w:r>
      <w:proofErr w:type="gramStart"/>
      <w:r w:rsidRPr="00574B62">
        <w:rPr>
          <w:rFonts w:ascii="Times New Roman" w:hAnsi="Times New Roman"/>
          <w:color w:val="00000A"/>
          <w:sz w:val="24"/>
          <w:szCs w:val="24"/>
        </w:rPr>
        <w:t>adminisztrációs</w:t>
      </w:r>
      <w:proofErr w:type="gramEnd"/>
      <w:r w:rsidRPr="00574B62">
        <w:rPr>
          <w:rFonts w:ascii="Times New Roman" w:hAnsi="Times New Roman"/>
          <w:color w:val="00000A"/>
          <w:sz w:val="24"/>
          <w:szCs w:val="24"/>
        </w:rPr>
        <w:t xml:space="preserve"> munka a jelenlegi létszámmal megoldható.</w:t>
      </w:r>
    </w:p>
    <w:p w:rsidR="00B35F9F" w:rsidRPr="000D2390" w:rsidRDefault="00B35F9F" w:rsidP="00B35F9F">
      <w:pPr>
        <w:spacing w:after="0" w:line="240" w:lineRule="auto"/>
        <w:ind w:left="720"/>
        <w:jc w:val="both"/>
        <w:rPr>
          <w:color w:val="00000A"/>
          <w:sz w:val="24"/>
          <w:szCs w:val="24"/>
        </w:rPr>
      </w:pPr>
    </w:p>
    <w:p w:rsidR="00B35F9F" w:rsidRPr="000D2390" w:rsidRDefault="00B35F9F" w:rsidP="00B35F9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B35F9F" w:rsidRDefault="00B35F9F" w:rsidP="00B35F9F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574B62">
        <w:rPr>
          <w:rFonts w:ascii="Times New Roman" w:hAnsi="Times New Roman"/>
          <w:color w:val="00000A"/>
          <w:sz w:val="24"/>
          <w:szCs w:val="24"/>
          <w:lang w:eastAsia="hi-IN"/>
        </w:rPr>
        <w:t>A</w:t>
      </w:r>
      <w:r w:rsidR="00A67DD8">
        <w:rPr>
          <w:rFonts w:ascii="Times New Roman" w:hAnsi="Times New Roman"/>
          <w:color w:val="00000A"/>
          <w:sz w:val="24"/>
          <w:szCs w:val="24"/>
          <w:lang w:eastAsia="hi-IN"/>
        </w:rPr>
        <w:t xml:space="preserve">z új </w:t>
      </w:r>
      <w:r>
        <w:rPr>
          <w:rFonts w:ascii="Times New Roman" w:hAnsi="Times New Roman"/>
          <w:color w:val="00000A"/>
          <w:sz w:val="24"/>
          <w:szCs w:val="24"/>
          <w:lang w:eastAsia="hi-IN"/>
        </w:rPr>
        <w:t>rendelet</w:t>
      </w:r>
      <w:r w:rsidR="00A67DD8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megalkotását indokolja</w:t>
      </w:r>
      <w:r w:rsidRPr="00574B62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</w:t>
      </w:r>
      <w:r w:rsidR="0028606E">
        <w:rPr>
          <w:rFonts w:ascii="Times New Roman" w:hAnsi="Times New Roman"/>
          <w:color w:val="00000A"/>
          <w:sz w:val="24"/>
          <w:szCs w:val="24"/>
          <w:lang w:eastAsia="hi-IN"/>
        </w:rPr>
        <w:t>a hozzá kapcsolódó jogszabályi környezet megváltozása, a korábbi rendelet hiányosságaival kapcsolatos tapasztalatok</w:t>
      </w:r>
      <w:r w:rsidR="00A67DD8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figyelembe vétele</w:t>
      </w:r>
      <w:r w:rsidR="0028606E">
        <w:rPr>
          <w:rFonts w:ascii="Times New Roman" w:hAnsi="Times New Roman"/>
          <w:color w:val="00000A"/>
          <w:sz w:val="24"/>
          <w:szCs w:val="24"/>
          <w:lang w:eastAsia="hi-IN"/>
        </w:rPr>
        <w:t>.</w:t>
      </w:r>
      <w:r w:rsidR="00A67DD8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A rendelet-tervezet elfogadásának esetleges elmaradása jogsértést nem okoz. </w:t>
      </w:r>
    </w:p>
    <w:p w:rsidR="00B35F9F" w:rsidRPr="00574B62" w:rsidRDefault="00B35F9F" w:rsidP="00B35F9F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</w:p>
    <w:p w:rsidR="00B35F9F" w:rsidRPr="000D2390" w:rsidRDefault="00B35F9F" w:rsidP="00B35F9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B35F9F" w:rsidRDefault="00B35F9F" w:rsidP="00B35F9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</w:t>
      </w:r>
      <w:r>
        <w:rPr>
          <w:rFonts w:ascii="Times New Roman" w:hAnsi="Times New Roman"/>
          <w:color w:val="00000A"/>
          <w:sz w:val="24"/>
          <w:szCs w:val="24"/>
        </w:rPr>
        <w:t>tervezet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 elfogadása esetén </w:t>
      </w:r>
      <w:r w:rsidRPr="00951DCF">
        <w:rPr>
          <w:rFonts w:ascii="Times New Roman" w:hAnsi="Times New Roman"/>
          <w:color w:val="00000A"/>
          <w:sz w:val="24"/>
          <w:szCs w:val="24"/>
        </w:rPr>
        <w:t>többlet személyi, szervezeti, tárgyi, pénzügyi feltételek nem merülnek fel.</w:t>
      </w:r>
    </w:p>
    <w:p w:rsidR="00B35F9F" w:rsidRDefault="00B35F9F" w:rsidP="00B35F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F9F" w:rsidRDefault="00B35F9F" w:rsidP="00B35F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F9F" w:rsidRPr="000D2390" w:rsidRDefault="00B35F9F" w:rsidP="00B35F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F9F" w:rsidRPr="00305777" w:rsidRDefault="00B35F9F" w:rsidP="00B35F9F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05777">
        <w:rPr>
          <w:rFonts w:ascii="Times New Roman" w:hAnsi="Times New Roman"/>
          <w:bCs/>
          <w:sz w:val="24"/>
          <w:szCs w:val="24"/>
        </w:rPr>
        <w:t>Budapest, 202</w:t>
      </w:r>
      <w:r>
        <w:rPr>
          <w:rFonts w:ascii="Times New Roman" w:hAnsi="Times New Roman"/>
          <w:bCs/>
          <w:sz w:val="24"/>
          <w:szCs w:val="24"/>
        </w:rPr>
        <w:t>5</w:t>
      </w:r>
      <w:r w:rsidRPr="00305777">
        <w:rPr>
          <w:rFonts w:ascii="Times New Roman" w:hAnsi="Times New Roman"/>
          <w:bCs/>
          <w:sz w:val="24"/>
          <w:szCs w:val="24"/>
        </w:rPr>
        <w:t xml:space="preserve">. </w:t>
      </w:r>
      <w:r w:rsidR="00240963">
        <w:rPr>
          <w:rFonts w:ascii="Times New Roman" w:hAnsi="Times New Roman"/>
          <w:bCs/>
          <w:sz w:val="24"/>
          <w:szCs w:val="24"/>
        </w:rPr>
        <w:t>november 21.</w:t>
      </w:r>
      <w:bookmarkStart w:id="1" w:name="_GoBack"/>
      <w:bookmarkEnd w:id="1"/>
    </w:p>
    <w:p w:rsidR="00B35F9F" w:rsidRPr="000D2390" w:rsidRDefault="00B35F9F" w:rsidP="00B35F9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5F9F" w:rsidRPr="000D2390" w:rsidRDefault="00B35F9F" w:rsidP="00B35F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proofErr w:type="spellStart"/>
      <w:r w:rsidRPr="000D2390">
        <w:rPr>
          <w:rFonts w:ascii="Times New Roman" w:hAnsi="Times New Roman"/>
          <w:sz w:val="24"/>
          <w:szCs w:val="24"/>
        </w:rPr>
        <w:t>Niedermüller</w:t>
      </w:r>
      <w:proofErr w:type="spellEnd"/>
      <w:r w:rsidRPr="000D2390">
        <w:rPr>
          <w:rFonts w:ascii="Times New Roman" w:hAnsi="Times New Roman"/>
          <w:sz w:val="24"/>
          <w:szCs w:val="24"/>
        </w:rPr>
        <w:t xml:space="preserve"> Péter</w:t>
      </w:r>
    </w:p>
    <w:p w:rsidR="00B35F9F" w:rsidRPr="000D2390" w:rsidRDefault="00B35F9F" w:rsidP="00B35F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0D2390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B35F9F" w:rsidRPr="000D2390" w:rsidRDefault="00B35F9F" w:rsidP="00B35F9F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B35F9F" w:rsidRDefault="00B35F9F" w:rsidP="00B35F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35F9F" w:rsidRPr="000D2390" w:rsidRDefault="00B35F9F" w:rsidP="00B35F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35F9F" w:rsidRPr="000D2390" w:rsidRDefault="00B35F9F" w:rsidP="00B35F9F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u w:val="single"/>
        </w:rPr>
        <w:t>Melléklet</w:t>
      </w:r>
      <w:r w:rsidRPr="000D2390">
        <w:rPr>
          <w:rFonts w:ascii="Times New Roman" w:hAnsi="Times New Roman"/>
          <w:sz w:val="24"/>
          <w:szCs w:val="24"/>
        </w:rPr>
        <w:t>:</w:t>
      </w:r>
    </w:p>
    <w:p w:rsidR="00B35F9F" w:rsidRPr="00CC5751" w:rsidRDefault="00B35F9F" w:rsidP="00B35F9F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Rendelettervezet</w:t>
      </w:r>
      <w:r w:rsidRPr="00CC5751">
        <w:t xml:space="preserve"> </w:t>
      </w:r>
      <w:r w:rsidR="00526F06" w:rsidRPr="005F0F8F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Képviselő-testületének </w:t>
      </w:r>
      <w:r w:rsidR="00526F06" w:rsidRPr="005F0F8F">
        <w:rPr>
          <w:rFonts w:ascii="Times New Roman" w:hAnsi="Times New Roman"/>
          <w:iCs/>
          <w:sz w:val="24"/>
          <w:szCs w:val="24"/>
        </w:rPr>
        <w:t xml:space="preserve">a fás szárú növények védelméről </w:t>
      </w:r>
      <w:r w:rsidR="00526F06" w:rsidRPr="00B5152D">
        <w:rPr>
          <w:rFonts w:ascii="Times New Roman" w:hAnsi="Times New Roman"/>
          <w:sz w:val="24"/>
        </w:rPr>
        <w:t>szóló</w:t>
      </w:r>
      <w:r w:rsidR="00526F06" w:rsidRPr="00B515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új rendelet</w:t>
      </w:r>
      <w:r w:rsidR="00526F06">
        <w:rPr>
          <w:rFonts w:ascii="Times New Roman" w:hAnsi="Times New Roman"/>
          <w:sz w:val="24"/>
          <w:szCs w:val="24"/>
        </w:rPr>
        <w:t>e</w:t>
      </w:r>
      <w:r w:rsidR="00A67DD8">
        <w:rPr>
          <w:rFonts w:ascii="Times New Roman" w:hAnsi="Times New Roman"/>
          <w:sz w:val="24"/>
          <w:szCs w:val="24"/>
        </w:rPr>
        <w:t xml:space="preserve"> megalkotására, és annak </w:t>
      </w:r>
      <w:proofErr w:type="spellStart"/>
      <w:r w:rsidR="00A67DD8">
        <w:rPr>
          <w:rFonts w:ascii="Times New Roman" w:hAnsi="Times New Roman"/>
          <w:sz w:val="24"/>
          <w:szCs w:val="24"/>
        </w:rPr>
        <w:t>mellékeletei</w:t>
      </w:r>
      <w:proofErr w:type="spellEnd"/>
      <w:r w:rsidR="00A67DD8">
        <w:rPr>
          <w:rFonts w:ascii="Times New Roman" w:hAnsi="Times New Roman"/>
          <w:sz w:val="24"/>
          <w:szCs w:val="24"/>
        </w:rPr>
        <w:t xml:space="preserve"> </w:t>
      </w: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04357D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96D" w:rsidRDefault="00B3696D">
      <w:pPr>
        <w:spacing w:after="0" w:line="240" w:lineRule="auto"/>
      </w:pPr>
      <w:r>
        <w:separator/>
      </w:r>
    </w:p>
  </w:endnote>
  <w:endnote w:type="continuationSeparator" w:id="0">
    <w:p w:rsidR="00B3696D" w:rsidRDefault="00B3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A2A8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4096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96D" w:rsidRDefault="00B3696D">
      <w:pPr>
        <w:spacing w:after="0" w:line="240" w:lineRule="auto"/>
      </w:pPr>
      <w:r>
        <w:separator/>
      </w:r>
    </w:p>
  </w:footnote>
  <w:footnote w:type="continuationSeparator" w:id="0">
    <w:p w:rsidR="00B3696D" w:rsidRDefault="00B36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D38DA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6E0A1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6413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3F652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0837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B835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EF4C9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FA6B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6A85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FE635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3C4CEA" w:tentative="1">
      <w:start w:val="1"/>
      <w:numFmt w:val="lowerLetter"/>
      <w:lvlText w:val="%2."/>
      <w:lvlJc w:val="left"/>
      <w:pPr>
        <w:ind w:left="1440" w:hanging="360"/>
      </w:pPr>
    </w:lvl>
    <w:lvl w:ilvl="2" w:tplc="0512E446" w:tentative="1">
      <w:start w:val="1"/>
      <w:numFmt w:val="lowerRoman"/>
      <w:lvlText w:val="%3."/>
      <w:lvlJc w:val="right"/>
      <w:pPr>
        <w:ind w:left="2160" w:hanging="180"/>
      </w:pPr>
    </w:lvl>
    <w:lvl w:ilvl="3" w:tplc="FAC29856" w:tentative="1">
      <w:start w:val="1"/>
      <w:numFmt w:val="decimal"/>
      <w:lvlText w:val="%4."/>
      <w:lvlJc w:val="left"/>
      <w:pPr>
        <w:ind w:left="2880" w:hanging="360"/>
      </w:pPr>
    </w:lvl>
    <w:lvl w:ilvl="4" w:tplc="84A64C90" w:tentative="1">
      <w:start w:val="1"/>
      <w:numFmt w:val="lowerLetter"/>
      <w:lvlText w:val="%5."/>
      <w:lvlJc w:val="left"/>
      <w:pPr>
        <w:ind w:left="3600" w:hanging="360"/>
      </w:pPr>
    </w:lvl>
    <w:lvl w:ilvl="5" w:tplc="A0F8EED4" w:tentative="1">
      <w:start w:val="1"/>
      <w:numFmt w:val="lowerRoman"/>
      <w:lvlText w:val="%6."/>
      <w:lvlJc w:val="right"/>
      <w:pPr>
        <w:ind w:left="4320" w:hanging="180"/>
      </w:pPr>
    </w:lvl>
    <w:lvl w:ilvl="6" w:tplc="FA5E8454" w:tentative="1">
      <w:start w:val="1"/>
      <w:numFmt w:val="decimal"/>
      <w:lvlText w:val="%7."/>
      <w:lvlJc w:val="left"/>
      <w:pPr>
        <w:ind w:left="5040" w:hanging="360"/>
      </w:pPr>
    </w:lvl>
    <w:lvl w:ilvl="7" w:tplc="FC88A2E4" w:tentative="1">
      <w:start w:val="1"/>
      <w:numFmt w:val="lowerLetter"/>
      <w:lvlText w:val="%8."/>
      <w:lvlJc w:val="left"/>
      <w:pPr>
        <w:ind w:left="5760" w:hanging="360"/>
      </w:pPr>
    </w:lvl>
    <w:lvl w:ilvl="8" w:tplc="7B4EF0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314D6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6329DAE" w:tentative="1">
      <w:start w:val="1"/>
      <w:numFmt w:val="lowerLetter"/>
      <w:lvlText w:val="%2."/>
      <w:lvlJc w:val="left"/>
      <w:pPr>
        <w:ind w:left="1800" w:hanging="360"/>
      </w:pPr>
    </w:lvl>
    <w:lvl w:ilvl="2" w:tplc="C8867892" w:tentative="1">
      <w:start w:val="1"/>
      <w:numFmt w:val="lowerRoman"/>
      <w:lvlText w:val="%3."/>
      <w:lvlJc w:val="right"/>
      <w:pPr>
        <w:ind w:left="2520" w:hanging="180"/>
      </w:pPr>
    </w:lvl>
    <w:lvl w:ilvl="3" w:tplc="E44E06EE" w:tentative="1">
      <w:start w:val="1"/>
      <w:numFmt w:val="decimal"/>
      <w:lvlText w:val="%4."/>
      <w:lvlJc w:val="left"/>
      <w:pPr>
        <w:ind w:left="3240" w:hanging="360"/>
      </w:pPr>
    </w:lvl>
    <w:lvl w:ilvl="4" w:tplc="2ADEF6C2" w:tentative="1">
      <w:start w:val="1"/>
      <w:numFmt w:val="lowerLetter"/>
      <w:lvlText w:val="%5."/>
      <w:lvlJc w:val="left"/>
      <w:pPr>
        <w:ind w:left="3960" w:hanging="360"/>
      </w:pPr>
    </w:lvl>
    <w:lvl w:ilvl="5" w:tplc="1BB6784C" w:tentative="1">
      <w:start w:val="1"/>
      <w:numFmt w:val="lowerRoman"/>
      <w:lvlText w:val="%6."/>
      <w:lvlJc w:val="right"/>
      <w:pPr>
        <w:ind w:left="4680" w:hanging="180"/>
      </w:pPr>
    </w:lvl>
    <w:lvl w:ilvl="6" w:tplc="7E864206" w:tentative="1">
      <w:start w:val="1"/>
      <w:numFmt w:val="decimal"/>
      <w:lvlText w:val="%7."/>
      <w:lvlJc w:val="left"/>
      <w:pPr>
        <w:ind w:left="5400" w:hanging="360"/>
      </w:pPr>
    </w:lvl>
    <w:lvl w:ilvl="7" w:tplc="5AE0A922" w:tentative="1">
      <w:start w:val="1"/>
      <w:numFmt w:val="lowerLetter"/>
      <w:lvlText w:val="%8."/>
      <w:lvlJc w:val="left"/>
      <w:pPr>
        <w:ind w:left="6120" w:hanging="360"/>
      </w:pPr>
    </w:lvl>
    <w:lvl w:ilvl="8" w:tplc="20EA26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EC84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6E1B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056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E6E2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0402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4E68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F8A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5ADC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368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216A8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5CC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9CC8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C28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0B6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BE3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A29E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92D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A56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0AC60E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0E0B832" w:tentative="1">
      <w:start w:val="1"/>
      <w:numFmt w:val="lowerLetter"/>
      <w:lvlText w:val="%2."/>
      <w:lvlJc w:val="left"/>
      <w:pPr>
        <w:ind w:left="1146" w:hanging="360"/>
      </w:pPr>
    </w:lvl>
    <w:lvl w:ilvl="2" w:tplc="EA28A298" w:tentative="1">
      <w:start w:val="1"/>
      <w:numFmt w:val="lowerRoman"/>
      <w:lvlText w:val="%3."/>
      <w:lvlJc w:val="right"/>
      <w:pPr>
        <w:ind w:left="1866" w:hanging="180"/>
      </w:pPr>
    </w:lvl>
    <w:lvl w:ilvl="3" w:tplc="0AEAECD4" w:tentative="1">
      <w:start w:val="1"/>
      <w:numFmt w:val="decimal"/>
      <w:lvlText w:val="%4."/>
      <w:lvlJc w:val="left"/>
      <w:pPr>
        <w:ind w:left="2586" w:hanging="360"/>
      </w:pPr>
    </w:lvl>
    <w:lvl w:ilvl="4" w:tplc="08227702" w:tentative="1">
      <w:start w:val="1"/>
      <w:numFmt w:val="lowerLetter"/>
      <w:lvlText w:val="%5."/>
      <w:lvlJc w:val="left"/>
      <w:pPr>
        <w:ind w:left="3306" w:hanging="360"/>
      </w:pPr>
    </w:lvl>
    <w:lvl w:ilvl="5" w:tplc="2496F69A" w:tentative="1">
      <w:start w:val="1"/>
      <w:numFmt w:val="lowerRoman"/>
      <w:lvlText w:val="%6."/>
      <w:lvlJc w:val="right"/>
      <w:pPr>
        <w:ind w:left="4026" w:hanging="180"/>
      </w:pPr>
    </w:lvl>
    <w:lvl w:ilvl="6" w:tplc="0F58E7E0" w:tentative="1">
      <w:start w:val="1"/>
      <w:numFmt w:val="decimal"/>
      <w:lvlText w:val="%7."/>
      <w:lvlJc w:val="left"/>
      <w:pPr>
        <w:ind w:left="4746" w:hanging="360"/>
      </w:pPr>
    </w:lvl>
    <w:lvl w:ilvl="7" w:tplc="3C34E06E" w:tentative="1">
      <w:start w:val="1"/>
      <w:numFmt w:val="lowerLetter"/>
      <w:lvlText w:val="%8."/>
      <w:lvlJc w:val="left"/>
      <w:pPr>
        <w:ind w:left="5466" w:hanging="360"/>
      </w:pPr>
    </w:lvl>
    <w:lvl w:ilvl="8" w:tplc="96C0E18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E88D7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852D75E" w:tentative="1">
      <w:start w:val="1"/>
      <w:numFmt w:val="lowerLetter"/>
      <w:lvlText w:val="%2."/>
      <w:lvlJc w:val="left"/>
      <w:pPr>
        <w:ind w:left="1440" w:hanging="360"/>
      </w:pPr>
    </w:lvl>
    <w:lvl w:ilvl="2" w:tplc="AF446876" w:tentative="1">
      <w:start w:val="1"/>
      <w:numFmt w:val="lowerRoman"/>
      <w:lvlText w:val="%3."/>
      <w:lvlJc w:val="right"/>
      <w:pPr>
        <w:ind w:left="2160" w:hanging="180"/>
      </w:pPr>
    </w:lvl>
    <w:lvl w:ilvl="3" w:tplc="D5302566" w:tentative="1">
      <w:start w:val="1"/>
      <w:numFmt w:val="decimal"/>
      <w:lvlText w:val="%4."/>
      <w:lvlJc w:val="left"/>
      <w:pPr>
        <w:ind w:left="2880" w:hanging="360"/>
      </w:pPr>
    </w:lvl>
    <w:lvl w:ilvl="4" w:tplc="016CD8E4" w:tentative="1">
      <w:start w:val="1"/>
      <w:numFmt w:val="lowerLetter"/>
      <w:lvlText w:val="%5."/>
      <w:lvlJc w:val="left"/>
      <w:pPr>
        <w:ind w:left="3600" w:hanging="360"/>
      </w:pPr>
    </w:lvl>
    <w:lvl w:ilvl="5" w:tplc="4E5CA3FA" w:tentative="1">
      <w:start w:val="1"/>
      <w:numFmt w:val="lowerRoman"/>
      <w:lvlText w:val="%6."/>
      <w:lvlJc w:val="right"/>
      <w:pPr>
        <w:ind w:left="4320" w:hanging="180"/>
      </w:pPr>
    </w:lvl>
    <w:lvl w:ilvl="6" w:tplc="36F6EED2" w:tentative="1">
      <w:start w:val="1"/>
      <w:numFmt w:val="decimal"/>
      <w:lvlText w:val="%7."/>
      <w:lvlJc w:val="left"/>
      <w:pPr>
        <w:ind w:left="5040" w:hanging="360"/>
      </w:pPr>
    </w:lvl>
    <w:lvl w:ilvl="7" w:tplc="AAE6EA12" w:tentative="1">
      <w:start w:val="1"/>
      <w:numFmt w:val="lowerLetter"/>
      <w:lvlText w:val="%8."/>
      <w:lvlJc w:val="left"/>
      <w:pPr>
        <w:ind w:left="5760" w:hanging="360"/>
      </w:pPr>
    </w:lvl>
    <w:lvl w:ilvl="8" w:tplc="4C468C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9EC9B3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30E5744">
      <w:start w:val="1"/>
      <w:numFmt w:val="lowerLetter"/>
      <w:lvlText w:val="%2."/>
      <w:lvlJc w:val="left"/>
      <w:pPr>
        <w:ind w:left="1365" w:hanging="360"/>
      </w:pPr>
    </w:lvl>
    <w:lvl w:ilvl="2" w:tplc="38DCB6B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DD6A376" w:tentative="1">
      <w:start w:val="1"/>
      <w:numFmt w:val="decimal"/>
      <w:lvlText w:val="%4."/>
      <w:lvlJc w:val="left"/>
      <w:pPr>
        <w:ind w:left="2805" w:hanging="360"/>
      </w:pPr>
    </w:lvl>
    <w:lvl w:ilvl="4" w:tplc="985C93A2" w:tentative="1">
      <w:start w:val="1"/>
      <w:numFmt w:val="lowerLetter"/>
      <w:lvlText w:val="%5."/>
      <w:lvlJc w:val="left"/>
      <w:pPr>
        <w:ind w:left="3525" w:hanging="360"/>
      </w:pPr>
    </w:lvl>
    <w:lvl w:ilvl="5" w:tplc="3028E124" w:tentative="1">
      <w:start w:val="1"/>
      <w:numFmt w:val="lowerRoman"/>
      <w:lvlText w:val="%6."/>
      <w:lvlJc w:val="right"/>
      <w:pPr>
        <w:ind w:left="4245" w:hanging="180"/>
      </w:pPr>
    </w:lvl>
    <w:lvl w:ilvl="6" w:tplc="C310E5F6" w:tentative="1">
      <w:start w:val="1"/>
      <w:numFmt w:val="decimal"/>
      <w:lvlText w:val="%7."/>
      <w:lvlJc w:val="left"/>
      <w:pPr>
        <w:ind w:left="4965" w:hanging="360"/>
      </w:pPr>
    </w:lvl>
    <w:lvl w:ilvl="7" w:tplc="8C0E6460" w:tentative="1">
      <w:start w:val="1"/>
      <w:numFmt w:val="lowerLetter"/>
      <w:lvlText w:val="%8."/>
      <w:lvlJc w:val="left"/>
      <w:pPr>
        <w:ind w:left="5685" w:hanging="360"/>
      </w:pPr>
    </w:lvl>
    <w:lvl w:ilvl="8" w:tplc="0C264D9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1E6B8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F769A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F05F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53E22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D6C1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C6B3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9CD8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1CB9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8C56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22D8FC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AE17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4DA5C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8433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9289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128D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6C0E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B0DD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9417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11012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16E4B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5A0F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906E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22B6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2C54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0C0F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B42D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081C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1CC4D864">
      <w:start w:val="1"/>
      <w:numFmt w:val="upperLetter"/>
      <w:lvlText w:val="%1."/>
      <w:lvlJc w:val="left"/>
      <w:pPr>
        <w:ind w:left="720" w:hanging="360"/>
      </w:pPr>
    </w:lvl>
    <w:lvl w:ilvl="1" w:tplc="264A4BBA" w:tentative="1">
      <w:start w:val="1"/>
      <w:numFmt w:val="lowerLetter"/>
      <w:lvlText w:val="%2."/>
      <w:lvlJc w:val="left"/>
      <w:pPr>
        <w:ind w:left="1440" w:hanging="360"/>
      </w:pPr>
    </w:lvl>
    <w:lvl w:ilvl="2" w:tplc="94DEACC0" w:tentative="1">
      <w:start w:val="1"/>
      <w:numFmt w:val="lowerRoman"/>
      <w:lvlText w:val="%3."/>
      <w:lvlJc w:val="right"/>
      <w:pPr>
        <w:ind w:left="2160" w:hanging="180"/>
      </w:pPr>
    </w:lvl>
    <w:lvl w:ilvl="3" w:tplc="C5502C34" w:tentative="1">
      <w:start w:val="1"/>
      <w:numFmt w:val="decimal"/>
      <w:lvlText w:val="%4."/>
      <w:lvlJc w:val="left"/>
      <w:pPr>
        <w:ind w:left="2880" w:hanging="360"/>
      </w:pPr>
    </w:lvl>
    <w:lvl w:ilvl="4" w:tplc="5582CF14" w:tentative="1">
      <w:start w:val="1"/>
      <w:numFmt w:val="lowerLetter"/>
      <w:lvlText w:val="%5."/>
      <w:lvlJc w:val="left"/>
      <w:pPr>
        <w:ind w:left="3600" w:hanging="360"/>
      </w:pPr>
    </w:lvl>
    <w:lvl w:ilvl="5" w:tplc="E2AA3EA0" w:tentative="1">
      <w:start w:val="1"/>
      <w:numFmt w:val="lowerRoman"/>
      <w:lvlText w:val="%6."/>
      <w:lvlJc w:val="right"/>
      <w:pPr>
        <w:ind w:left="4320" w:hanging="180"/>
      </w:pPr>
    </w:lvl>
    <w:lvl w:ilvl="6" w:tplc="F9C4600E" w:tentative="1">
      <w:start w:val="1"/>
      <w:numFmt w:val="decimal"/>
      <w:lvlText w:val="%7."/>
      <w:lvlJc w:val="left"/>
      <w:pPr>
        <w:ind w:left="5040" w:hanging="360"/>
      </w:pPr>
    </w:lvl>
    <w:lvl w:ilvl="7" w:tplc="653884CE" w:tentative="1">
      <w:start w:val="1"/>
      <w:numFmt w:val="lowerLetter"/>
      <w:lvlText w:val="%8."/>
      <w:lvlJc w:val="left"/>
      <w:pPr>
        <w:ind w:left="5760" w:hanging="360"/>
      </w:pPr>
    </w:lvl>
    <w:lvl w:ilvl="8" w:tplc="6FA69C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AEE87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AB2970C" w:tentative="1">
      <w:start w:val="1"/>
      <w:numFmt w:val="lowerLetter"/>
      <w:lvlText w:val="%2."/>
      <w:lvlJc w:val="left"/>
      <w:pPr>
        <w:ind w:left="1800" w:hanging="360"/>
      </w:pPr>
    </w:lvl>
    <w:lvl w:ilvl="2" w:tplc="24508E1A" w:tentative="1">
      <w:start w:val="1"/>
      <w:numFmt w:val="lowerRoman"/>
      <w:lvlText w:val="%3."/>
      <w:lvlJc w:val="right"/>
      <w:pPr>
        <w:ind w:left="2520" w:hanging="180"/>
      </w:pPr>
    </w:lvl>
    <w:lvl w:ilvl="3" w:tplc="F2065C94" w:tentative="1">
      <w:start w:val="1"/>
      <w:numFmt w:val="decimal"/>
      <w:lvlText w:val="%4."/>
      <w:lvlJc w:val="left"/>
      <w:pPr>
        <w:ind w:left="3240" w:hanging="360"/>
      </w:pPr>
    </w:lvl>
    <w:lvl w:ilvl="4" w:tplc="0248FE20" w:tentative="1">
      <w:start w:val="1"/>
      <w:numFmt w:val="lowerLetter"/>
      <w:lvlText w:val="%5."/>
      <w:lvlJc w:val="left"/>
      <w:pPr>
        <w:ind w:left="3960" w:hanging="360"/>
      </w:pPr>
    </w:lvl>
    <w:lvl w:ilvl="5" w:tplc="B9E63E92" w:tentative="1">
      <w:start w:val="1"/>
      <w:numFmt w:val="lowerRoman"/>
      <w:lvlText w:val="%6."/>
      <w:lvlJc w:val="right"/>
      <w:pPr>
        <w:ind w:left="4680" w:hanging="180"/>
      </w:pPr>
    </w:lvl>
    <w:lvl w:ilvl="6" w:tplc="E1CCD0A6" w:tentative="1">
      <w:start w:val="1"/>
      <w:numFmt w:val="decimal"/>
      <w:lvlText w:val="%7."/>
      <w:lvlJc w:val="left"/>
      <w:pPr>
        <w:ind w:left="5400" w:hanging="360"/>
      </w:pPr>
    </w:lvl>
    <w:lvl w:ilvl="7" w:tplc="2C32CE62" w:tentative="1">
      <w:start w:val="1"/>
      <w:numFmt w:val="lowerLetter"/>
      <w:lvlText w:val="%8."/>
      <w:lvlJc w:val="left"/>
      <w:pPr>
        <w:ind w:left="6120" w:hanging="360"/>
      </w:pPr>
    </w:lvl>
    <w:lvl w:ilvl="8" w:tplc="43243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A00E3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C4B29A" w:tentative="1">
      <w:start w:val="1"/>
      <w:numFmt w:val="lowerLetter"/>
      <w:lvlText w:val="%2."/>
      <w:lvlJc w:val="left"/>
      <w:pPr>
        <w:ind w:left="1440" w:hanging="360"/>
      </w:pPr>
    </w:lvl>
    <w:lvl w:ilvl="2" w:tplc="7556D3A8" w:tentative="1">
      <w:start w:val="1"/>
      <w:numFmt w:val="lowerRoman"/>
      <w:lvlText w:val="%3."/>
      <w:lvlJc w:val="right"/>
      <w:pPr>
        <w:ind w:left="2160" w:hanging="180"/>
      </w:pPr>
    </w:lvl>
    <w:lvl w:ilvl="3" w:tplc="6658CB48" w:tentative="1">
      <w:start w:val="1"/>
      <w:numFmt w:val="decimal"/>
      <w:lvlText w:val="%4."/>
      <w:lvlJc w:val="left"/>
      <w:pPr>
        <w:ind w:left="2880" w:hanging="360"/>
      </w:pPr>
    </w:lvl>
    <w:lvl w:ilvl="4" w:tplc="00B8D0F6" w:tentative="1">
      <w:start w:val="1"/>
      <w:numFmt w:val="lowerLetter"/>
      <w:lvlText w:val="%5."/>
      <w:lvlJc w:val="left"/>
      <w:pPr>
        <w:ind w:left="3600" w:hanging="360"/>
      </w:pPr>
    </w:lvl>
    <w:lvl w:ilvl="5" w:tplc="FEF6DA9C" w:tentative="1">
      <w:start w:val="1"/>
      <w:numFmt w:val="lowerRoman"/>
      <w:lvlText w:val="%6."/>
      <w:lvlJc w:val="right"/>
      <w:pPr>
        <w:ind w:left="4320" w:hanging="180"/>
      </w:pPr>
    </w:lvl>
    <w:lvl w:ilvl="6" w:tplc="29447162" w:tentative="1">
      <w:start w:val="1"/>
      <w:numFmt w:val="decimal"/>
      <w:lvlText w:val="%7."/>
      <w:lvlJc w:val="left"/>
      <w:pPr>
        <w:ind w:left="5040" w:hanging="360"/>
      </w:pPr>
    </w:lvl>
    <w:lvl w:ilvl="7" w:tplc="5290EE16" w:tentative="1">
      <w:start w:val="1"/>
      <w:numFmt w:val="lowerLetter"/>
      <w:lvlText w:val="%8."/>
      <w:lvlJc w:val="left"/>
      <w:pPr>
        <w:ind w:left="5760" w:hanging="360"/>
      </w:pPr>
    </w:lvl>
    <w:lvl w:ilvl="8" w:tplc="456EE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7E5E76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B4BB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420E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3F00C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A638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B18E4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A4679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4CCC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545B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8CA1E02"/>
    <w:multiLevelType w:val="hybridMultilevel"/>
    <w:tmpl w:val="5402395A"/>
    <w:lvl w:ilvl="0" w:tplc="D05607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E766CF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A66D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EEE9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A885A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8AA9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56C7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E080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F7CF8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2EA2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A6CA0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D0607A4" w:tentative="1">
      <w:start w:val="1"/>
      <w:numFmt w:val="lowerLetter"/>
      <w:lvlText w:val="%2."/>
      <w:lvlJc w:val="left"/>
      <w:pPr>
        <w:ind w:left="1440" w:hanging="360"/>
      </w:pPr>
    </w:lvl>
    <w:lvl w:ilvl="2" w:tplc="5F166016" w:tentative="1">
      <w:start w:val="1"/>
      <w:numFmt w:val="lowerRoman"/>
      <w:lvlText w:val="%3."/>
      <w:lvlJc w:val="right"/>
      <w:pPr>
        <w:ind w:left="2160" w:hanging="180"/>
      </w:pPr>
    </w:lvl>
    <w:lvl w:ilvl="3" w:tplc="81F06892" w:tentative="1">
      <w:start w:val="1"/>
      <w:numFmt w:val="decimal"/>
      <w:lvlText w:val="%4."/>
      <w:lvlJc w:val="left"/>
      <w:pPr>
        <w:ind w:left="2880" w:hanging="360"/>
      </w:pPr>
    </w:lvl>
    <w:lvl w:ilvl="4" w:tplc="28CA21C2" w:tentative="1">
      <w:start w:val="1"/>
      <w:numFmt w:val="lowerLetter"/>
      <w:lvlText w:val="%5."/>
      <w:lvlJc w:val="left"/>
      <w:pPr>
        <w:ind w:left="3600" w:hanging="360"/>
      </w:pPr>
    </w:lvl>
    <w:lvl w:ilvl="5" w:tplc="6058A82C" w:tentative="1">
      <w:start w:val="1"/>
      <w:numFmt w:val="lowerRoman"/>
      <w:lvlText w:val="%6."/>
      <w:lvlJc w:val="right"/>
      <w:pPr>
        <w:ind w:left="4320" w:hanging="180"/>
      </w:pPr>
    </w:lvl>
    <w:lvl w:ilvl="6" w:tplc="379812E0" w:tentative="1">
      <w:start w:val="1"/>
      <w:numFmt w:val="decimal"/>
      <w:lvlText w:val="%7."/>
      <w:lvlJc w:val="left"/>
      <w:pPr>
        <w:ind w:left="5040" w:hanging="360"/>
      </w:pPr>
    </w:lvl>
    <w:lvl w:ilvl="7" w:tplc="8A78874C" w:tentative="1">
      <w:start w:val="1"/>
      <w:numFmt w:val="lowerLetter"/>
      <w:lvlText w:val="%8."/>
      <w:lvlJc w:val="left"/>
      <w:pPr>
        <w:ind w:left="5760" w:hanging="360"/>
      </w:pPr>
    </w:lvl>
    <w:lvl w:ilvl="8" w:tplc="ECE82C8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20"/>
  </w:num>
  <w:num w:numId="22">
    <w:abstractNumId w:val="7"/>
  </w:num>
  <w:num w:numId="2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57D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0A19"/>
    <w:rsid w:val="000A1488"/>
    <w:rsid w:val="000A3C4E"/>
    <w:rsid w:val="000A4257"/>
    <w:rsid w:val="000A7C1A"/>
    <w:rsid w:val="000B082D"/>
    <w:rsid w:val="000B4712"/>
    <w:rsid w:val="000B55F4"/>
    <w:rsid w:val="000B5C82"/>
    <w:rsid w:val="000B6306"/>
    <w:rsid w:val="000B78F9"/>
    <w:rsid w:val="000B7E87"/>
    <w:rsid w:val="000C1501"/>
    <w:rsid w:val="000C1E96"/>
    <w:rsid w:val="000C4D03"/>
    <w:rsid w:val="000C7275"/>
    <w:rsid w:val="000D252A"/>
    <w:rsid w:val="000D4976"/>
    <w:rsid w:val="000D53DE"/>
    <w:rsid w:val="000D7493"/>
    <w:rsid w:val="000E01D1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4BC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159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1F0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0963"/>
    <w:rsid w:val="00247B70"/>
    <w:rsid w:val="0025449D"/>
    <w:rsid w:val="00255599"/>
    <w:rsid w:val="00260998"/>
    <w:rsid w:val="00262C63"/>
    <w:rsid w:val="00263A02"/>
    <w:rsid w:val="002660BB"/>
    <w:rsid w:val="00270D42"/>
    <w:rsid w:val="00273987"/>
    <w:rsid w:val="002739F8"/>
    <w:rsid w:val="002750F2"/>
    <w:rsid w:val="00275A29"/>
    <w:rsid w:val="00281DF1"/>
    <w:rsid w:val="002824EB"/>
    <w:rsid w:val="0028606E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3B9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2A17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0B46"/>
    <w:rsid w:val="00441231"/>
    <w:rsid w:val="00444D3A"/>
    <w:rsid w:val="004457B9"/>
    <w:rsid w:val="00445EA1"/>
    <w:rsid w:val="00446DCE"/>
    <w:rsid w:val="0045088E"/>
    <w:rsid w:val="00451758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EFF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29E"/>
    <w:rsid w:val="004D36E2"/>
    <w:rsid w:val="004D5E6E"/>
    <w:rsid w:val="004E0F29"/>
    <w:rsid w:val="004E4A70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6F0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D59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52A6"/>
    <w:rsid w:val="006576BA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69F8"/>
    <w:rsid w:val="006F5D69"/>
    <w:rsid w:val="007011E1"/>
    <w:rsid w:val="0070194B"/>
    <w:rsid w:val="00702D38"/>
    <w:rsid w:val="00706EFD"/>
    <w:rsid w:val="00712555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0789"/>
    <w:rsid w:val="007A1F44"/>
    <w:rsid w:val="007A33E1"/>
    <w:rsid w:val="007A3649"/>
    <w:rsid w:val="007A3ECF"/>
    <w:rsid w:val="007A7583"/>
    <w:rsid w:val="007B13DA"/>
    <w:rsid w:val="007B72C2"/>
    <w:rsid w:val="007C523A"/>
    <w:rsid w:val="007C688C"/>
    <w:rsid w:val="007D0968"/>
    <w:rsid w:val="007D46C0"/>
    <w:rsid w:val="007E1CDA"/>
    <w:rsid w:val="007E4249"/>
    <w:rsid w:val="007F0116"/>
    <w:rsid w:val="007F0AA9"/>
    <w:rsid w:val="007F2FCC"/>
    <w:rsid w:val="0080022F"/>
    <w:rsid w:val="00805EA6"/>
    <w:rsid w:val="00806565"/>
    <w:rsid w:val="00807F3C"/>
    <w:rsid w:val="00813491"/>
    <w:rsid w:val="00813FA5"/>
    <w:rsid w:val="00814AFE"/>
    <w:rsid w:val="00815911"/>
    <w:rsid w:val="00815922"/>
    <w:rsid w:val="00817D24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4461"/>
    <w:rsid w:val="008779C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31B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2B9D"/>
    <w:rsid w:val="00903F76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37A"/>
    <w:rsid w:val="0099138E"/>
    <w:rsid w:val="00993467"/>
    <w:rsid w:val="00994251"/>
    <w:rsid w:val="00994A8B"/>
    <w:rsid w:val="00995469"/>
    <w:rsid w:val="00995809"/>
    <w:rsid w:val="009A2931"/>
    <w:rsid w:val="009A3D21"/>
    <w:rsid w:val="009A5879"/>
    <w:rsid w:val="009A64A4"/>
    <w:rsid w:val="009A734D"/>
    <w:rsid w:val="009A752B"/>
    <w:rsid w:val="009B32DA"/>
    <w:rsid w:val="009B4D0E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1830"/>
    <w:rsid w:val="00A54020"/>
    <w:rsid w:val="00A56E8A"/>
    <w:rsid w:val="00A65E90"/>
    <w:rsid w:val="00A67302"/>
    <w:rsid w:val="00A67DD8"/>
    <w:rsid w:val="00A67E49"/>
    <w:rsid w:val="00A70B3B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246C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4F15"/>
    <w:rsid w:val="00B3040A"/>
    <w:rsid w:val="00B34813"/>
    <w:rsid w:val="00B35F9F"/>
    <w:rsid w:val="00B3696D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1C2"/>
    <w:rsid w:val="00BF5953"/>
    <w:rsid w:val="00BF79D6"/>
    <w:rsid w:val="00BF7A0E"/>
    <w:rsid w:val="00C07130"/>
    <w:rsid w:val="00C07EFB"/>
    <w:rsid w:val="00C10010"/>
    <w:rsid w:val="00C13EF5"/>
    <w:rsid w:val="00C17043"/>
    <w:rsid w:val="00C20487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532C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6E58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03A"/>
    <w:rsid w:val="00CF389F"/>
    <w:rsid w:val="00CF4A4C"/>
    <w:rsid w:val="00CF5231"/>
    <w:rsid w:val="00CF5CBE"/>
    <w:rsid w:val="00CF62F4"/>
    <w:rsid w:val="00CF6969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694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74C"/>
    <w:rsid w:val="00D61BC7"/>
    <w:rsid w:val="00D6348B"/>
    <w:rsid w:val="00D70420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C78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45C6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5CCF"/>
    <w:rsid w:val="00ED6CDF"/>
    <w:rsid w:val="00EE0FB4"/>
    <w:rsid w:val="00EE2CF1"/>
    <w:rsid w:val="00EE4115"/>
    <w:rsid w:val="00EE4504"/>
    <w:rsid w:val="00EE791E"/>
    <w:rsid w:val="00EE7B3B"/>
    <w:rsid w:val="00EF0C52"/>
    <w:rsid w:val="00EF3FFE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990"/>
    <w:rsid w:val="00F25139"/>
    <w:rsid w:val="00F25B3B"/>
    <w:rsid w:val="00F25B9C"/>
    <w:rsid w:val="00F311FB"/>
    <w:rsid w:val="00F32103"/>
    <w:rsid w:val="00F34455"/>
    <w:rsid w:val="00F35077"/>
    <w:rsid w:val="00F37BFF"/>
    <w:rsid w:val="00F404BB"/>
    <w:rsid w:val="00F41548"/>
    <w:rsid w:val="00F4294A"/>
    <w:rsid w:val="00F440A8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2A8E"/>
    <w:rsid w:val="00FA49C6"/>
    <w:rsid w:val="00FA7AE0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6B98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06BE00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4D32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4E4A7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apple-style-span">
    <w:name w:val="apple-style-span"/>
    <w:basedOn w:val="Bekezdsalapbettpusa"/>
    <w:uiPriority w:val="99"/>
    <w:rsid w:val="00B24F15"/>
    <w:rPr>
      <w:rFonts w:ascii="Times New Roman" w:hAnsi="Times New Roman" w:cs="Times New Roman"/>
    </w:rPr>
  </w:style>
  <w:style w:type="character" w:customStyle="1" w:styleId="Cmsor2Char">
    <w:name w:val="Címsor 2 Char"/>
    <w:basedOn w:val="Bekezdsalapbettpusa"/>
    <w:link w:val="Cmsor2"/>
    <w:uiPriority w:val="9"/>
    <w:rsid w:val="004E4A70"/>
    <w:rPr>
      <w:rFonts w:ascii="Times New Roman" w:hAnsi="Times New Roman" w:cs="Times New Roman"/>
      <w:b/>
      <w:bCs/>
      <w:sz w:val="36"/>
      <w:szCs w:val="36"/>
    </w:rPr>
  </w:style>
  <w:style w:type="character" w:customStyle="1" w:styleId="highlighted">
    <w:name w:val="highlighted"/>
    <w:basedOn w:val="Bekezdsalapbettpusa"/>
    <w:rsid w:val="004E4A70"/>
  </w:style>
  <w:style w:type="character" w:customStyle="1" w:styleId="Cmsor1Char">
    <w:name w:val="Címsor 1 Char"/>
    <w:basedOn w:val="Bekezdsalapbettpusa"/>
    <w:link w:val="Cmsor1"/>
    <w:uiPriority w:val="9"/>
    <w:rsid w:val="004D32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838F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838F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838F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838F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838F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838F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5961E5CBE014F5282D1BE5862EA6E5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175EDFB-9636-4163-BD63-2AA977FEB23C}"/>
      </w:docPartPr>
      <w:docPartBody>
        <w:p w:rsidR="006817E6" w:rsidRDefault="006B7909" w:rsidP="006B7909">
          <w:pPr>
            <w:pStyle w:val="75961E5CBE014F5282D1BE5862EA6E5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21DC3"/>
    <w:rsid w:val="00093894"/>
    <w:rsid w:val="000C1E96"/>
    <w:rsid w:val="00156C12"/>
    <w:rsid w:val="00316996"/>
    <w:rsid w:val="0044242B"/>
    <w:rsid w:val="00453088"/>
    <w:rsid w:val="00473DF5"/>
    <w:rsid w:val="00563FD1"/>
    <w:rsid w:val="005803F7"/>
    <w:rsid w:val="00583D0B"/>
    <w:rsid w:val="00677119"/>
    <w:rsid w:val="006817E6"/>
    <w:rsid w:val="006838FA"/>
    <w:rsid w:val="006B7909"/>
    <w:rsid w:val="006D6362"/>
    <w:rsid w:val="006D78AB"/>
    <w:rsid w:val="00752930"/>
    <w:rsid w:val="00951CF1"/>
    <w:rsid w:val="009560AD"/>
    <w:rsid w:val="00993A01"/>
    <w:rsid w:val="00A508E5"/>
    <w:rsid w:val="00A73A7E"/>
    <w:rsid w:val="00BE7560"/>
    <w:rsid w:val="00CD2ED7"/>
    <w:rsid w:val="00E047FD"/>
    <w:rsid w:val="00ED2F3C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B7909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5719B20084E04D48B02800688ED633A3">
    <w:name w:val="5719B20084E04D48B02800688ED633A3"/>
    <w:rsid w:val="009B4D0E"/>
  </w:style>
  <w:style w:type="paragraph" w:customStyle="1" w:styleId="8C3E7B994E6F48B0A7C385FEB7D41447">
    <w:name w:val="8C3E7B994E6F48B0A7C385FEB7D41447"/>
    <w:rsid w:val="009B4D0E"/>
  </w:style>
  <w:style w:type="paragraph" w:customStyle="1" w:styleId="CBB68DCAB6E044CDAAC19D2B67D429CE">
    <w:name w:val="CBB68DCAB6E044CDAAC19D2B67D429CE"/>
    <w:rsid w:val="009B4D0E"/>
  </w:style>
  <w:style w:type="paragraph" w:customStyle="1" w:styleId="4A22DA58A0164B3DB69004206F6AD671">
    <w:name w:val="4A22DA58A0164B3DB69004206F6AD671"/>
    <w:rsid w:val="009B4D0E"/>
  </w:style>
  <w:style w:type="paragraph" w:customStyle="1" w:styleId="D40B6E3225B14A5B9C0A1DE56B9CFFF6">
    <w:name w:val="D40B6E3225B14A5B9C0A1DE56B9CFFF6"/>
    <w:rsid w:val="009B4D0E"/>
  </w:style>
  <w:style w:type="paragraph" w:customStyle="1" w:styleId="DC013BA8DC1C4EF4AEDAA7FE03E55100">
    <w:name w:val="DC013BA8DC1C4EF4AEDAA7FE03E55100"/>
    <w:rsid w:val="009B4D0E"/>
  </w:style>
  <w:style w:type="paragraph" w:customStyle="1" w:styleId="27E24DBBB3FF495FB60E08841E88DBE5">
    <w:name w:val="27E24DBBB3FF495FB60E08841E88DBE5"/>
    <w:rsid w:val="009B4D0E"/>
  </w:style>
  <w:style w:type="paragraph" w:customStyle="1" w:styleId="35468D34387C462E90A91068349E68B2">
    <w:name w:val="35468D34387C462E90A91068349E68B2"/>
    <w:rsid w:val="009B4D0E"/>
  </w:style>
  <w:style w:type="paragraph" w:customStyle="1" w:styleId="75961E5CBE014F5282D1BE5862EA6E54">
    <w:name w:val="75961E5CBE014F5282D1BE5862EA6E54"/>
    <w:rsid w:val="006B79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71B59-310F-4A56-9B58-59945C86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603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13</cp:revision>
  <cp:lastPrinted>2025-11-11T09:22:00Z</cp:lastPrinted>
  <dcterms:created xsi:type="dcterms:W3CDTF">2025-11-20T11:43:00Z</dcterms:created>
  <dcterms:modified xsi:type="dcterms:W3CDTF">2025-11-24T10:42:00Z</dcterms:modified>
</cp:coreProperties>
</file>